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 бюджетное общеобразовательное учреждение «Школа № 3»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замене учебных кабинетов в связи с проведением итогового собеседования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28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 от 29.12.2012 № 273-ФЗ «Об образовании в Российской Федерации» в целях проведения итогового собеседования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Перенести уроки и занятия, проводимые </w:t>
      </w:r>
      <w:r>
        <w:rPr>
          <w:rFonts w:hAnsi="Times New Roman" w:cs="Times New Roman"/>
          <w:color w:val="000000"/>
          <w:sz w:val="24"/>
          <w:szCs w:val="24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.02.2024</w:t>
      </w:r>
      <w:r>
        <w:rPr>
          <w:rFonts w:hAnsi="Times New Roman" w:cs="Times New Roman"/>
          <w:color w:val="000000"/>
          <w:sz w:val="24"/>
          <w:szCs w:val="24"/>
        </w:rPr>
        <w:t xml:space="preserve"> в кабинетах </w:t>
      </w:r>
      <w:r>
        <w:rPr>
          <w:rFonts w:hAnsi="Times New Roman" w:cs="Times New Roman"/>
          <w:color w:val="000000"/>
          <w:sz w:val="24"/>
          <w:szCs w:val="24"/>
        </w:rPr>
        <w:t>8, 9</w:t>
      </w:r>
      <w:r>
        <w:rPr>
          <w:rFonts w:hAnsi="Times New Roman" w:cs="Times New Roman"/>
          <w:color w:val="000000"/>
          <w:sz w:val="24"/>
          <w:szCs w:val="24"/>
        </w:rPr>
        <w:t>, в другие учебные кабинеты по списку.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Занятия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02.2024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Перенести в учебный кабинет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«Б»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Классным руководителям 7 «А», 8 «Б», 9 «Б»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классов информировать родителей (законных представителей) и обучающихся о переносе учебных занятий в другие учебные кабинеты согласно пункту 1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УВР Степановой О.Н.</w:t>
      </w:r>
      <w:r>
        <w:rPr>
          <w:rFonts w:hAnsi="Times New Roman" w:cs="Times New Roman"/>
          <w:color w:val="000000"/>
          <w:sz w:val="24"/>
          <w:szCs w:val="24"/>
        </w:rPr>
        <w:t xml:space="preserve"> проконтролировать выполнение приказа и обеспечить внесение изменений в расписание.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объявление о переносе учебных занятий на информационных стендах и официальном сайте </w:t>
      </w:r>
      <w:r>
        <w:rPr>
          <w:rFonts w:hAnsi="Times New Roman" w:cs="Times New Roman"/>
          <w:color w:val="000000"/>
          <w:sz w:val="24"/>
          <w:szCs w:val="24"/>
        </w:rPr>
        <w:t xml:space="preserve">МБОУ Школа </w:t>
      </w:r>
      <w:r>
        <w:rPr>
          <w:rFonts w:hAnsi="Times New Roman" w:cs="Times New Roman"/>
          <w:color w:val="000000"/>
          <w:sz w:val="24"/>
          <w:szCs w:val="24"/>
        </w:rPr>
        <w:t>№ 3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20.01.2024</w:t>
      </w:r>
      <w:r>
        <w:rPr>
          <w:rFonts w:hAnsi="Times New Roman" w:cs="Times New Roman"/>
          <w:color w:val="000000"/>
          <w:sz w:val="24"/>
          <w:szCs w:val="24"/>
        </w:rPr>
        <w:t xml:space="preserve"> и ознакомить с приказом работников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за исполнением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А.И.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13.01.2024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О.Н. Степанова</w:t>
            </w:r>
          </w:p>
        </w:tc>
      </w:tr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Антонова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13.01.2024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М.И. Антонова</w:t>
            </w:r>
          </w:p>
        </w:tc>
      </w:tr>
      <w:tr>
        <w:trPr>
          <w:trHeight w:val="0"/>
        </w:trPr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121-24</w:t>
      </w:r>
      <w:r>
        <w:rPr>
          <w:rFonts w:hAnsi="Times New Roman" w:cs="Times New Roman"/>
          <w:color w:val="000000"/>
          <w:sz w:val="24"/>
          <w:szCs w:val="24"/>
        </w:rPr>
        <w:t> за 20</w:t>
      </w:r>
      <w:r>
        <w:rPr>
          <w:rFonts w:hAnsi="Times New Roman" w:cs="Times New Roman"/>
          <w:color w:val="000000"/>
          <w:sz w:val="24"/>
          <w:szCs w:val="24"/>
        </w:rPr>
        <w:t>24 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10.02.2024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ded0f6bcd1240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